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77D6C" w14:textId="77777777" w:rsidR="00F429D0" w:rsidRPr="0096558E" w:rsidRDefault="00F429D0" w:rsidP="0096558E">
      <w:bookmarkStart w:id="1" w:name="_GoBack"/>
      <w:bookmarkEnd w:id="1"/>
    </w:p>
    <w:tbl>
      <w:tblPr>
        <w:tblStyle w:val="TableGrid"/>
        <w:tblpPr w:leftFromText="180" w:rightFromText="180" w:vertAnchor="text" w:horzAnchor="margin" w:tblpX="-289" w:tblpY="-74"/>
        <w:tblW w:w="14737" w:type="dxa"/>
        <w:tblLook w:val="04A0" w:firstRow="1" w:lastRow="0" w:firstColumn="1" w:lastColumn="0" w:noHBand="0" w:noVBand="1"/>
      </w:tblPr>
      <w:tblGrid>
        <w:gridCol w:w="6374"/>
        <w:gridCol w:w="1276"/>
        <w:gridCol w:w="5103"/>
        <w:gridCol w:w="1984"/>
      </w:tblGrid>
      <w:tr w:rsidR="0096558E" w14:paraId="489E8AD9" w14:textId="77777777" w:rsidTr="00713EFA">
        <w:trPr>
          <w:trHeight w:val="273"/>
        </w:trPr>
        <w:tc>
          <w:tcPr>
            <w:tcW w:w="6374" w:type="dxa"/>
            <w:shd w:val="clear" w:color="auto" w:fill="D9E2F3" w:themeFill="accent1" w:themeFillTint="33"/>
          </w:tcPr>
          <w:p w14:paraId="1126506E" w14:textId="77777777" w:rsidR="0096558E" w:rsidRPr="00CB4DDF" w:rsidRDefault="0096558E" w:rsidP="00F80541">
            <w:pPr>
              <w:jc w:val="center"/>
              <w:rPr>
                <w:b/>
                <w:sz w:val="20"/>
                <w:szCs w:val="20"/>
              </w:rPr>
            </w:pPr>
            <w:r w:rsidRPr="00CB4DDF">
              <w:rPr>
                <w:b/>
                <w:sz w:val="20"/>
                <w:szCs w:val="20"/>
              </w:rPr>
              <w:t>Activity</w:t>
            </w:r>
          </w:p>
        </w:tc>
        <w:tc>
          <w:tcPr>
            <w:tcW w:w="1276" w:type="dxa"/>
            <w:shd w:val="clear" w:color="auto" w:fill="D9E2F3" w:themeFill="accent1" w:themeFillTint="33"/>
          </w:tcPr>
          <w:p w14:paraId="538CF4D8" w14:textId="77777777" w:rsidR="0096558E" w:rsidRPr="00CB4DDF" w:rsidRDefault="0096558E" w:rsidP="00F80541">
            <w:pPr>
              <w:jc w:val="center"/>
              <w:rPr>
                <w:b/>
                <w:sz w:val="20"/>
                <w:szCs w:val="20"/>
              </w:rPr>
            </w:pPr>
            <w:r w:rsidRPr="00CB4DDF">
              <w:rPr>
                <w:b/>
                <w:sz w:val="20"/>
                <w:szCs w:val="20"/>
              </w:rPr>
              <w:t xml:space="preserve">Yes / No </w:t>
            </w:r>
          </w:p>
          <w:p w14:paraId="05E84309" w14:textId="63FF487E" w:rsidR="0096558E" w:rsidRPr="00CB4DDF" w:rsidRDefault="0096558E" w:rsidP="00F80541">
            <w:pPr>
              <w:jc w:val="center"/>
              <w:rPr>
                <w:b/>
                <w:sz w:val="20"/>
                <w:szCs w:val="20"/>
              </w:rPr>
            </w:pPr>
            <w:r w:rsidRPr="00CB4DDF">
              <w:rPr>
                <w:b/>
                <w:sz w:val="20"/>
                <w:szCs w:val="20"/>
              </w:rPr>
              <w:t>or NA</w:t>
            </w:r>
          </w:p>
        </w:tc>
        <w:tc>
          <w:tcPr>
            <w:tcW w:w="5103" w:type="dxa"/>
            <w:shd w:val="clear" w:color="auto" w:fill="D9E2F3" w:themeFill="accent1" w:themeFillTint="33"/>
          </w:tcPr>
          <w:p w14:paraId="21C7E691" w14:textId="57837B8C" w:rsidR="0096558E" w:rsidRPr="00CB4DDF" w:rsidRDefault="0096558E" w:rsidP="00F80541">
            <w:pPr>
              <w:jc w:val="center"/>
              <w:rPr>
                <w:b/>
                <w:sz w:val="20"/>
                <w:szCs w:val="20"/>
              </w:rPr>
            </w:pPr>
            <w:r w:rsidRPr="00CB4DDF">
              <w:rPr>
                <w:b/>
                <w:sz w:val="20"/>
                <w:szCs w:val="20"/>
              </w:rPr>
              <w:t>Actions Required</w:t>
            </w:r>
          </w:p>
        </w:tc>
        <w:tc>
          <w:tcPr>
            <w:tcW w:w="1984" w:type="dxa"/>
            <w:shd w:val="clear" w:color="auto" w:fill="D9E2F3" w:themeFill="accent1" w:themeFillTint="33"/>
          </w:tcPr>
          <w:p w14:paraId="0CE50286" w14:textId="3791F5BF" w:rsidR="0096558E" w:rsidRPr="00CB4DDF" w:rsidRDefault="0096558E" w:rsidP="00F80541">
            <w:pPr>
              <w:jc w:val="center"/>
              <w:rPr>
                <w:b/>
                <w:sz w:val="20"/>
                <w:szCs w:val="20"/>
              </w:rPr>
            </w:pPr>
            <w:r w:rsidRPr="00CB4DDF">
              <w:rPr>
                <w:b/>
                <w:sz w:val="20"/>
                <w:szCs w:val="20"/>
              </w:rPr>
              <w:t>Person(s) Responsible</w:t>
            </w:r>
          </w:p>
        </w:tc>
      </w:tr>
      <w:tr w:rsidR="0096558E" w14:paraId="513D5011" w14:textId="77777777" w:rsidTr="00713EFA">
        <w:trPr>
          <w:trHeight w:val="247"/>
        </w:trPr>
        <w:tc>
          <w:tcPr>
            <w:tcW w:w="6374" w:type="dxa"/>
          </w:tcPr>
          <w:p w14:paraId="05417B35" w14:textId="7757434C" w:rsidR="0096558E" w:rsidRPr="00CB4DDF" w:rsidRDefault="00F80541" w:rsidP="00F80541">
            <w:pPr>
              <w:rPr>
                <w:rFonts w:cstheme="minorHAnsi"/>
                <w:sz w:val="18"/>
                <w:szCs w:val="18"/>
              </w:rPr>
            </w:pPr>
            <w:r>
              <w:rPr>
                <w:rFonts w:cstheme="minorHAnsi"/>
                <w:sz w:val="18"/>
                <w:szCs w:val="18"/>
              </w:rPr>
              <w:t>Is there a Coordinator</w:t>
            </w:r>
            <w:r w:rsidR="0096558E" w:rsidRPr="00CB4DDF">
              <w:rPr>
                <w:rFonts w:cstheme="minorHAnsi"/>
                <w:sz w:val="18"/>
                <w:szCs w:val="18"/>
              </w:rPr>
              <w:t xml:space="preserve"> appointed to oversee the working bee and workers?</w:t>
            </w:r>
          </w:p>
        </w:tc>
        <w:tc>
          <w:tcPr>
            <w:tcW w:w="1276" w:type="dxa"/>
          </w:tcPr>
          <w:p w14:paraId="3C204199" w14:textId="77777777" w:rsidR="0096558E" w:rsidRPr="00CB4DDF" w:rsidRDefault="0096558E" w:rsidP="00F80541">
            <w:pPr>
              <w:rPr>
                <w:rFonts w:cstheme="minorHAnsi"/>
                <w:sz w:val="18"/>
                <w:szCs w:val="18"/>
              </w:rPr>
            </w:pPr>
          </w:p>
        </w:tc>
        <w:tc>
          <w:tcPr>
            <w:tcW w:w="5103" w:type="dxa"/>
          </w:tcPr>
          <w:p w14:paraId="49FC4028" w14:textId="77777777" w:rsidR="0096558E" w:rsidRPr="00CB4DDF" w:rsidRDefault="0096558E" w:rsidP="00F80541">
            <w:pPr>
              <w:rPr>
                <w:rFonts w:cstheme="minorHAnsi"/>
                <w:sz w:val="18"/>
                <w:szCs w:val="18"/>
              </w:rPr>
            </w:pPr>
          </w:p>
        </w:tc>
        <w:tc>
          <w:tcPr>
            <w:tcW w:w="1984" w:type="dxa"/>
          </w:tcPr>
          <w:p w14:paraId="6D36252E" w14:textId="77777777" w:rsidR="0096558E" w:rsidRPr="00CB4DDF" w:rsidRDefault="0096558E" w:rsidP="00F80541">
            <w:pPr>
              <w:rPr>
                <w:rFonts w:cstheme="minorHAnsi"/>
                <w:sz w:val="18"/>
                <w:szCs w:val="18"/>
              </w:rPr>
            </w:pPr>
          </w:p>
        </w:tc>
      </w:tr>
      <w:tr w:rsidR="0096558E" w14:paraId="54F48D41" w14:textId="77777777" w:rsidTr="00135F84">
        <w:trPr>
          <w:trHeight w:val="247"/>
        </w:trPr>
        <w:tc>
          <w:tcPr>
            <w:tcW w:w="6374" w:type="dxa"/>
            <w:shd w:val="clear" w:color="auto" w:fill="auto"/>
          </w:tcPr>
          <w:p w14:paraId="4B8815E9" w14:textId="3B271C06" w:rsidR="0096558E" w:rsidRPr="001E4E9C" w:rsidRDefault="0096558E" w:rsidP="00F80541">
            <w:pPr>
              <w:rPr>
                <w:rFonts w:cstheme="minorHAnsi"/>
                <w:sz w:val="18"/>
                <w:szCs w:val="18"/>
                <w:highlight w:val="yellow"/>
              </w:rPr>
            </w:pPr>
            <w:r w:rsidRPr="00135F84">
              <w:rPr>
                <w:rFonts w:cstheme="minorHAnsi"/>
                <w:sz w:val="18"/>
                <w:szCs w:val="18"/>
              </w:rPr>
              <w:t xml:space="preserve">Has a hazard identification </w:t>
            </w:r>
            <w:r w:rsidR="00135F84" w:rsidRPr="00135F84">
              <w:rPr>
                <w:rFonts w:cstheme="minorHAnsi"/>
                <w:sz w:val="18"/>
                <w:szCs w:val="18"/>
              </w:rPr>
              <w:t xml:space="preserve">and risk assessment process </w:t>
            </w:r>
            <w:r w:rsidRPr="00135F84">
              <w:rPr>
                <w:rFonts w:cstheme="minorHAnsi"/>
                <w:sz w:val="18"/>
                <w:szCs w:val="18"/>
              </w:rPr>
              <w:t>been completed with all staff and volunteers to identify any hazards unique to the environment or activity? e.g. slippery or uneven surfaces, proximity to traffic or moving plant, slip or trip hazards</w:t>
            </w:r>
            <w:r w:rsidR="00523F6B" w:rsidRPr="00135F84">
              <w:rPr>
                <w:rFonts w:cstheme="minorHAnsi"/>
                <w:sz w:val="18"/>
                <w:szCs w:val="18"/>
              </w:rPr>
              <w:t>, chemicals used</w:t>
            </w:r>
          </w:p>
        </w:tc>
        <w:tc>
          <w:tcPr>
            <w:tcW w:w="1276" w:type="dxa"/>
          </w:tcPr>
          <w:p w14:paraId="3EBD560C" w14:textId="77777777" w:rsidR="0096558E" w:rsidRPr="00CB4DDF" w:rsidRDefault="0096558E" w:rsidP="00F80541">
            <w:pPr>
              <w:rPr>
                <w:rFonts w:cstheme="minorHAnsi"/>
                <w:sz w:val="18"/>
                <w:szCs w:val="18"/>
              </w:rPr>
            </w:pPr>
          </w:p>
        </w:tc>
        <w:tc>
          <w:tcPr>
            <w:tcW w:w="5103" w:type="dxa"/>
          </w:tcPr>
          <w:p w14:paraId="009AF25D" w14:textId="77777777" w:rsidR="0096558E" w:rsidRPr="00CB4DDF" w:rsidRDefault="0096558E" w:rsidP="00F80541">
            <w:pPr>
              <w:rPr>
                <w:rFonts w:cstheme="minorHAnsi"/>
                <w:sz w:val="18"/>
                <w:szCs w:val="18"/>
              </w:rPr>
            </w:pPr>
          </w:p>
        </w:tc>
        <w:tc>
          <w:tcPr>
            <w:tcW w:w="1984" w:type="dxa"/>
          </w:tcPr>
          <w:p w14:paraId="535091C1" w14:textId="77777777" w:rsidR="0096558E" w:rsidRPr="00CB4DDF" w:rsidRDefault="0096558E" w:rsidP="00F80541">
            <w:pPr>
              <w:rPr>
                <w:rFonts w:cstheme="minorHAnsi"/>
                <w:sz w:val="18"/>
                <w:szCs w:val="18"/>
              </w:rPr>
            </w:pPr>
          </w:p>
        </w:tc>
      </w:tr>
      <w:tr w:rsidR="0096558E" w14:paraId="031A07C2" w14:textId="77777777" w:rsidTr="00713EFA">
        <w:trPr>
          <w:trHeight w:val="247"/>
        </w:trPr>
        <w:tc>
          <w:tcPr>
            <w:tcW w:w="6374" w:type="dxa"/>
          </w:tcPr>
          <w:p w14:paraId="58440483" w14:textId="2A434730" w:rsidR="0096558E" w:rsidRPr="00135F84" w:rsidRDefault="00135F84" w:rsidP="00F80541">
            <w:pPr>
              <w:rPr>
                <w:rFonts w:cstheme="minorHAnsi"/>
                <w:sz w:val="18"/>
                <w:szCs w:val="18"/>
              </w:rPr>
            </w:pPr>
            <w:r>
              <w:rPr>
                <w:rFonts w:cstheme="minorHAnsi"/>
                <w:sz w:val="18"/>
                <w:szCs w:val="18"/>
              </w:rPr>
              <w:t>Are there adequate controls in place to manage these risks</w:t>
            </w:r>
            <w:r w:rsidR="00BA55A5" w:rsidRPr="00135F84">
              <w:rPr>
                <w:rFonts w:cstheme="minorHAnsi"/>
                <w:sz w:val="18"/>
                <w:szCs w:val="18"/>
              </w:rPr>
              <w:t xml:space="preserve"> e.g., monitor BOM site, working hours, </w:t>
            </w:r>
            <w:r>
              <w:rPr>
                <w:rFonts w:cstheme="minorHAnsi"/>
                <w:sz w:val="18"/>
                <w:szCs w:val="18"/>
              </w:rPr>
              <w:t>f</w:t>
            </w:r>
            <w:r w:rsidR="00BA55A5" w:rsidRPr="00135F84">
              <w:rPr>
                <w:rFonts w:cstheme="minorHAnsi"/>
                <w:sz w:val="18"/>
                <w:szCs w:val="18"/>
              </w:rPr>
              <w:t>ood safety if provided</w:t>
            </w:r>
          </w:p>
        </w:tc>
        <w:tc>
          <w:tcPr>
            <w:tcW w:w="1276" w:type="dxa"/>
          </w:tcPr>
          <w:p w14:paraId="446DF4F9" w14:textId="77777777" w:rsidR="0096558E" w:rsidRPr="00CB4DDF" w:rsidRDefault="0096558E" w:rsidP="00F80541">
            <w:pPr>
              <w:rPr>
                <w:rFonts w:cstheme="minorHAnsi"/>
                <w:sz w:val="18"/>
                <w:szCs w:val="18"/>
              </w:rPr>
            </w:pPr>
          </w:p>
        </w:tc>
        <w:tc>
          <w:tcPr>
            <w:tcW w:w="5103" w:type="dxa"/>
          </w:tcPr>
          <w:p w14:paraId="495BD710" w14:textId="77777777" w:rsidR="0096558E" w:rsidRPr="00CB4DDF" w:rsidRDefault="0096558E" w:rsidP="00F80541">
            <w:pPr>
              <w:rPr>
                <w:rFonts w:cstheme="minorHAnsi"/>
                <w:sz w:val="18"/>
                <w:szCs w:val="18"/>
              </w:rPr>
            </w:pPr>
          </w:p>
        </w:tc>
        <w:tc>
          <w:tcPr>
            <w:tcW w:w="1984" w:type="dxa"/>
          </w:tcPr>
          <w:p w14:paraId="63565C26" w14:textId="77777777" w:rsidR="0096558E" w:rsidRPr="00CB4DDF" w:rsidRDefault="0096558E" w:rsidP="00F80541">
            <w:pPr>
              <w:rPr>
                <w:rFonts w:cstheme="minorHAnsi"/>
                <w:sz w:val="18"/>
                <w:szCs w:val="18"/>
              </w:rPr>
            </w:pPr>
          </w:p>
        </w:tc>
      </w:tr>
      <w:tr w:rsidR="0096558E" w14:paraId="11BC9214" w14:textId="77777777" w:rsidTr="00713EFA">
        <w:trPr>
          <w:trHeight w:val="247"/>
        </w:trPr>
        <w:tc>
          <w:tcPr>
            <w:tcW w:w="6374" w:type="dxa"/>
          </w:tcPr>
          <w:p w14:paraId="18A84AD0" w14:textId="0CA8AD13" w:rsidR="0096558E" w:rsidRPr="00CB4DDF" w:rsidRDefault="0096558E" w:rsidP="00F80541">
            <w:pPr>
              <w:rPr>
                <w:rFonts w:cstheme="minorHAnsi"/>
                <w:sz w:val="18"/>
                <w:szCs w:val="18"/>
              </w:rPr>
            </w:pPr>
            <w:r w:rsidRPr="00CB4DDF">
              <w:rPr>
                <w:rFonts w:cstheme="minorHAnsi"/>
                <w:sz w:val="18"/>
                <w:szCs w:val="18"/>
              </w:rPr>
              <w:t>Do</w:t>
            </w:r>
            <w:r w:rsidR="00CB4DDF">
              <w:rPr>
                <w:rFonts w:cstheme="minorHAnsi"/>
                <w:sz w:val="18"/>
                <w:szCs w:val="18"/>
              </w:rPr>
              <w:t xml:space="preserve"> the</w:t>
            </w:r>
            <w:r w:rsidRPr="00CB4DDF">
              <w:rPr>
                <w:rFonts w:cstheme="minorHAnsi"/>
                <w:sz w:val="18"/>
                <w:szCs w:val="18"/>
              </w:rPr>
              <w:t xml:space="preserve"> workers have the required skills or qualifications to complete the tasks safely</w:t>
            </w:r>
            <w:r w:rsidR="00B0385F">
              <w:rPr>
                <w:rFonts w:cstheme="minorHAnsi"/>
                <w:sz w:val="18"/>
                <w:szCs w:val="18"/>
              </w:rPr>
              <w:t>, have they been inducted to the location</w:t>
            </w:r>
            <w:r w:rsidR="00F80541">
              <w:rPr>
                <w:rFonts w:cstheme="minorHAnsi"/>
                <w:sz w:val="18"/>
                <w:szCs w:val="18"/>
              </w:rPr>
              <w:t>, have they signed in</w:t>
            </w:r>
            <w:r w:rsidR="00747F40">
              <w:rPr>
                <w:rFonts w:cstheme="minorHAnsi"/>
                <w:sz w:val="18"/>
                <w:szCs w:val="18"/>
              </w:rPr>
              <w:t>/</w:t>
            </w:r>
            <w:r w:rsidR="00F80541">
              <w:rPr>
                <w:rFonts w:cstheme="minorHAnsi"/>
                <w:sz w:val="18"/>
                <w:szCs w:val="18"/>
              </w:rPr>
              <w:t xml:space="preserve"> out</w:t>
            </w:r>
            <w:r w:rsidRPr="00CB4DDF">
              <w:rPr>
                <w:rFonts w:cstheme="minorHAnsi"/>
                <w:sz w:val="18"/>
                <w:szCs w:val="18"/>
              </w:rPr>
              <w:t>?</w:t>
            </w:r>
          </w:p>
        </w:tc>
        <w:tc>
          <w:tcPr>
            <w:tcW w:w="1276" w:type="dxa"/>
          </w:tcPr>
          <w:p w14:paraId="0B4ABCEC" w14:textId="77777777" w:rsidR="0096558E" w:rsidRPr="00CB4DDF" w:rsidRDefault="0096558E" w:rsidP="00F80541">
            <w:pPr>
              <w:rPr>
                <w:rFonts w:cstheme="minorHAnsi"/>
                <w:sz w:val="18"/>
                <w:szCs w:val="18"/>
              </w:rPr>
            </w:pPr>
          </w:p>
        </w:tc>
        <w:tc>
          <w:tcPr>
            <w:tcW w:w="5103" w:type="dxa"/>
          </w:tcPr>
          <w:p w14:paraId="4D3E6C6C" w14:textId="77777777" w:rsidR="0096558E" w:rsidRPr="00CB4DDF" w:rsidRDefault="0096558E" w:rsidP="00F80541">
            <w:pPr>
              <w:rPr>
                <w:rFonts w:cstheme="minorHAnsi"/>
                <w:sz w:val="18"/>
                <w:szCs w:val="18"/>
              </w:rPr>
            </w:pPr>
          </w:p>
        </w:tc>
        <w:tc>
          <w:tcPr>
            <w:tcW w:w="1984" w:type="dxa"/>
          </w:tcPr>
          <w:p w14:paraId="6ED23809" w14:textId="77777777" w:rsidR="0096558E" w:rsidRPr="00CB4DDF" w:rsidRDefault="0096558E" w:rsidP="00F80541">
            <w:pPr>
              <w:rPr>
                <w:rFonts w:cstheme="minorHAnsi"/>
                <w:sz w:val="18"/>
                <w:szCs w:val="18"/>
              </w:rPr>
            </w:pPr>
          </w:p>
        </w:tc>
      </w:tr>
      <w:tr w:rsidR="0096558E" w14:paraId="5F2079C3" w14:textId="77777777" w:rsidTr="00713EFA">
        <w:trPr>
          <w:trHeight w:val="247"/>
        </w:trPr>
        <w:tc>
          <w:tcPr>
            <w:tcW w:w="6374" w:type="dxa"/>
          </w:tcPr>
          <w:p w14:paraId="353F9C3A" w14:textId="71706B00" w:rsidR="0096558E" w:rsidRPr="00CB4DDF" w:rsidRDefault="0096558E" w:rsidP="00F80541">
            <w:pPr>
              <w:rPr>
                <w:rFonts w:cstheme="minorHAnsi"/>
                <w:sz w:val="18"/>
                <w:szCs w:val="18"/>
              </w:rPr>
            </w:pPr>
            <w:r w:rsidRPr="00CB4DDF">
              <w:rPr>
                <w:rFonts w:cstheme="minorHAnsi"/>
                <w:sz w:val="18"/>
                <w:szCs w:val="18"/>
              </w:rPr>
              <w:t>Have workers been provided with Personal Protective Equipment relevant for the task (i.e. gloves, work shoes, safety glasses, earplugs)?</w:t>
            </w:r>
          </w:p>
        </w:tc>
        <w:tc>
          <w:tcPr>
            <w:tcW w:w="1276" w:type="dxa"/>
          </w:tcPr>
          <w:p w14:paraId="64592C6B" w14:textId="77777777" w:rsidR="0096558E" w:rsidRPr="00CB4DDF" w:rsidRDefault="0096558E" w:rsidP="00F80541">
            <w:pPr>
              <w:rPr>
                <w:rFonts w:cstheme="minorHAnsi"/>
                <w:sz w:val="18"/>
                <w:szCs w:val="18"/>
              </w:rPr>
            </w:pPr>
          </w:p>
        </w:tc>
        <w:tc>
          <w:tcPr>
            <w:tcW w:w="5103" w:type="dxa"/>
          </w:tcPr>
          <w:p w14:paraId="4C09EC6C" w14:textId="77777777" w:rsidR="0096558E" w:rsidRPr="00CB4DDF" w:rsidRDefault="0096558E" w:rsidP="00F80541">
            <w:pPr>
              <w:rPr>
                <w:rFonts w:cstheme="minorHAnsi"/>
                <w:sz w:val="18"/>
                <w:szCs w:val="18"/>
              </w:rPr>
            </w:pPr>
          </w:p>
        </w:tc>
        <w:tc>
          <w:tcPr>
            <w:tcW w:w="1984" w:type="dxa"/>
          </w:tcPr>
          <w:p w14:paraId="33BFC620" w14:textId="77777777" w:rsidR="0096558E" w:rsidRPr="00CB4DDF" w:rsidRDefault="0096558E" w:rsidP="00F80541">
            <w:pPr>
              <w:rPr>
                <w:rFonts w:cstheme="minorHAnsi"/>
                <w:sz w:val="18"/>
                <w:szCs w:val="18"/>
              </w:rPr>
            </w:pPr>
          </w:p>
        </w:tc>
      </w:tr>
      <w:tr w:rsidR="0096558E" w14:paraId="283B0D0C" w14:textId="77777777" w:rsidTr="00713EFA">
        <w:trPr>
          <w:trHeight w:val="247"/>
        </w:trPr>
        <w:tc>
          <w:tcPr>
            <w:tcW w:w="6374" w:type="dxa"/>
          </w:tcPr>
          <w:p w14:paraId="7BEC1A42" w14:textId="335C48D7" w:rsidR="0096558E" w:rsidRPr="00CB4DDF" w:rsidRDefault="0096558E" w:rsidP="00F80541">
            <w:pPr>
              <w:rPr>
                <w:rFonts w:cstheme="minorHAnsi"/>
                <w:sz w:val="18"/>
                <w:szCs w:val="18"/>
              </w:rPr>
            </w:pPr>
            <w:r w:rsidRPr="00CB4DDF">
              <w:rPr>
                <w:rFonts w:cstheme="minorHAnsi"/>
                <w:sz w:val="18"/>
                <w:szCs w:val="18"/>
              </w:rPr>
              <w:t>Is the necessary equipment for the Bee (e.g. ladders, safety signs, gardening equipment) in good condition, safe, and available for use?</w:t>
            </w:r>
          </w:p>
        </w:tc>
        <w:tc>
          <w:tcPr>
            <w:tcW w:w="1276" w:type="dxa"/>
          </w:tcPr>
          <w:p w14:paraId="2BB84FD0" w14:textId="77777777" w:rsidR="0096558E" w:rsidRPr="00CB4DDF" w:rsidRDefault="0096558E" w:rsidP="00F80541">
            <w:pPr>
              <w:rPr>
                <w:rFonts w:cstheme="minorHAnsi"/>
                <w:sz w:val="18"/>
                <w:szCs w:val="18"/>
              </w:rPr>
            </w:pPr>
          </w:p>
        </w:tc>
        <w:tc>
          <w:tcPr>
            <w:tcW w:w="5103" w:type="dxa"/>
          </w:tcPr>
          <w:p w14:paraId="58DA9F86" w14:textId="77777777" w:rsidR="0096558E" w:rsidRPr="00CB4DDF" w:rsidRDefault="0096558E" w:rsidP="00F80541">
            <w:pPr>
              <w:rPr>
                <w:rFonts w:cstheme="minorHAnsi"/>
                <w:sz w:val="18"/>
                <w:szCs w:val="18"/>
              </w:rPr>
            </w:pPr>
          </w:p>
        </w:tc>
        <w:tc>
          <w:tcPr>
            <w:tcW w:w="1984" w:type="dxa"/>
          </w:tcPr>
          <w:p w14:paraId="5626C406" w14:textId="77777777" w:rsidR="0096558E" w:rsidRPr="00CB4DDF" w:rsidRDefault="0096558E" w:rsidP="00F80541">
            <w:pPr>
              <w:rPr>
                <w:rFonts w:cstheme="minorHAnsi"/>
                <w:sz w:val="18"/>
                <w:szCs w:val="18"/>
              </w:rPr>
            </w:pPr>
          </w:p>
        </w:tc>
      </w:tr>
      <w:tr w:rsidR="0096558E" w14:paraId="6B3E1E25" w14:textId="77777777" w:rsidTr="00713EFA">
        <w:trPr>
          <w:trHeight w:val="247"/>
        </w:trPr>
        <w:tc>
          <w:tcPr>
            <w:tcW w:w="6374" w:type="dxa"/>
          </w:tcPr>
          <w:p w14:paraId="7C704A4A" w14:textId="53014CE1" w:rsidR="0096558E" w:rsidRPr="00CB4DDF" w:rsidRDefault="0096558E" w:rsidP="00F80541">
            <w:pPr>
              <w:rPr>
                <w:rFonts w:cstheme="minorHAnsi"/>
                <w:sz w:val="18"/>
                <w:szCs w:val="18"/>
              </w:rPr>
            </w:pPr>
            <w:r w:rsidRPr="00CB4DDF">
              <w:rPr>
                <w:rFonts w:cstheme="minorHAnsi"/>
                <w:sz w:val="18"/>
                <w:szCs w:val="18"/>
              </w:rPr>
              <w:t>Are appropriate mechanical aids such as trolleys, wheelbarrows, vehicles, etc available to move heavy</w:t>
            </w:r>
            <w:r w:rsidR="00135F84">
              <w:rPr>
                <w:rFonts w:cstheme="minorHAnsi"/>
                <w:sz w:val="18"/>
                <w:szCs w:val="18"/>
              </w:rPr>
              <w:t xml:space="preserve"> or awkward</w:t>
            </w:r>
            <w:r w:rsidRPr="00CB4DDF">
              <w:rPr>
                <w:rFonts w:cstheme="minorHAnsi"/>
                <w:sz w:val="18"/>
                <w:szCs w:val="18"/>
              </w:rPr>
              <w:t xml:space="preserve"> loads?</w:t>
            </w:r>
          </w:p>
        </w:tc>
        <w:tc>
          <w:tcPr>
            <w:tcW w:w="1276" w:type="dxa"/>
          </w:tcPr>
          <w:p w14:paraId="7ADEFD47" w14:textId="77777777" w:rsidR="0096558E" w:rsidRPr="00CB4DDF" w:rsidRDefault="0096558E" w:rsidP="00F80541">
            <w:pPr>
              <w:rPr>
                <w:rFonts w:cstheme="minorHAnsi"/>
                <w:sz w:val="18"/>
                <w:szCs w:val="18"/>
              </w:rPr>
            </w:pPr>
          </w:p>
        </w:tc>
        <w:tc>
          <w:tcPr>
            <w:tcW w:w="5103" w:type="dxa"/>
          </w:tcPr>
          <w:p w14:paraId="57A78B7F" w14:textId="77777777" w:rsidR="0096558E" w:rsidRPr="00CB4DDF" w:rsidRDefault="0096558E" w:rsidP="00F80541">
            <w:pPr>
              <w:rPr>
                <w:rFonts w:cstheme="minorHAnsi"/>
                <w:sz w:val="18"/>
                <w:szCs w:val="18"/>
              </w:rPr>
            </w:pPr>
          </w:p>
        </w:tc>
        <w:tc>
          <w:tcPr>
            <w:tcW w:w="1984" w:type="dxa"/>
          </w:tcPr>
          <w:p w14:paraId="519F66F8" w14:textId="77777777" w:rsidR="0096558E" w:rsidRPr="00CB4DDF" w:rsidRDefault="0096558E" w:rsidP="00F80541">
            <w:pPr>
              <w:rPr>
                <w:rFonts w:cstheme="minorHAnsi"/>
                <w:sz w:val="18"/>
                <w:szCs w:val="18"/>
              </w:rPr>
            </w:pPr>
          </w:p>
        </w:tc>
      </w:tr>
      <w:tr w:rsidR="0096558E" w14:paraId="36D8FD39" w14:textId="77777777" w:rsidTr="00713EFA">
        <w:trPr>
          <w:trHeight w:val="247"/>
        </w:trPr>
        <w:tc>
          <w:tcPr>
            <w:tcW w:w="6374" w:type="dxa"/>
          </w:tcPr>
          <w:p w14:paraId="49175A6A" w14:textId="608A68ED" w:rsidR="0096558E" w:rsidRPr="00CB4DDF" w:rsidRDefault="0096558E" w:rsidP="00F80541">
            <w:pPr>
              <w:rPr>
                <w:rFonts w:cstheme="minorHAnsi"/>
                <w:sz w:val="18"/>
                <w:szCs w:val="18"/>
              </w:rPr>
            </w:pPr>
            <w:r w:rsidRPr="00CB4DDF">
              <w:rPr>
                <w:rFonts w:cstheme="minorHAnsi"/>
                <w:sz w:val="18"/>
                <w:szCs w:val="18"/>
              </w:rPr>
              <w:t xml:space="preserve">Have power sources, RCD's, power boards and power leads been tested and </w:t>
            </w:r>
            <w:r w:rsidR="00CB4DDF" w:rsidRPr="00CB4DDF">
              <w:rPr>
                <w:rFonts w:cstheme="minorHAnsi"/>
                <w:sz w:val="18"/>
                <w:szCs w:val="18"/>
              </w:rPr>
              <w:t>tagged</w:t>
            </w:r>
            <w:r w:rsidRPr="00CB4DDF">
              <w:rPr>
                <w:rFonts w:cstheme="minorHAnsi"/>
                <w:sz w:val="18"/>
                <w:szCs w:val="18"/>
              </w:rPr>
              <w:t>? Is a safety switch in use?</w:t>
            </w:r>
            <w:r w:rsidR="00BA55A5">
              <w:rPr>
                <w:rFonts w:cstheme="minorHAnsi"/>
                <w:sz w:val="18"/>
                <w:szCs w:val="18"/>
              </w:rPr>
              <w:t xml:space="preserve"> Can you use battery operated tools?</w:t>
            </w:r>
          </w:p>
        </w:tc>
        <w:tc>
          <w:tcPr>
            <w:tcW w:w="1276" w:type="dxa"/>
          </w:tcPr>
          <w:p w14:paraId="1FF480C8" w14:textId="77777777" w:rsidR="0096558E" w:rsidRPr="00CB4DDF" w:rsidRDefault="0096558E" w:rsidP="00F80541">
            <w:pPr>
              <w:rPr>
                <w:rFonts w:cstheme="minorHAnsi"/>
                <w:sz w:val="18"/>
                <w:szCs w:val="18"/>
              </w:rPr>
            </w:pPr>
          </w:p>
        </w:tc>
        <w:tc>
          <w:tcPr>
            <w:tcW w:w="5103" w:type="dxa"/>
          </w:tcPr>
          <w:p w14:paraId="01FD3E32" w14:textId="77777777" w:rsidR="0096558E" w:rsidRPr="00CB4DDF" w:rsidRDefault="0096558E" w:rsidP="00F80541">
            <w:pPr>
              <w:rPr>
                <w:rFonts w:cstheme="minorHAnsi"/>
                <w:sz w:val="18"/>
                <w:szCs w:val="18"/>
              </w:rPr>
            </w:pPr>
          </w:p>
        </w:tc>
        <w:tc>
          <w:tcPr>
            <w:tcW w:w="1984" w:type="dxa"/>
          </w:tcPr>
          <w:p w14:paraId="6B47A6DB" w14:textId="77777777" w:rsidR="0096558E" w:rsidRPr="00CB4DDF" w:rsidRDefault="0096558E" w:rsidP="00F80541">
            <w:pPr>
              <w:rPr>
                <w:rFonts w:cstheme="minorHAnsi"/>
                <w:sz w:val="18"/>
                <w:szCs w:val="18"/>
              </w:rPr>
            </w:pPr>
          </w:p>
        </w:tc>
      </w:tr>
      <w:tr w:rsidR="0096558E" w14:paraId="02410AE2" w14:textId="77777777" w:rsidTr="00713EFA">
        <w:trPr>
          <w:trHeight w:val="247"/>
        </w:trPr>
        <w:tc>
          <w:tcPr>
            <w:tcW w:w="6374" w:type="dxa"/>
          </w:tcPr>
          <w:p w14:paraId="66A646CC" w14:textId="1A86F95B" w:rsidR="0096558E" w:rsidRPr="00CB4DDF" w:rsidRDefault="0096558E" w:rsidP="00F80541">
            <w:pPr>
              <w:rPr>
                <w:rFonts w:cstheme="minorHAnsi"/>
                <w:sz w:val="18"/>
                <w:szCs w:val="18"/>
              </w:rPr>
            </w:pPr>
            <w:r w:rsidRPr="00CB4DDF">
              <w:rPr>
                <w:rFonts w:cstheme="minorHAnsi"/>
                <w:sz w:val="18"/>
                <w:szCs w:val="18"/>
              </w:rPr>
              <w:t>Are walkways, benches and areas containing water clear of cables and leads?</w:t>
            </w:r>
          </w:p>
        </w:tc>
        <w:tc>
          <w:tcPr>
            <w:tcW w:w="1276" w:type="dxa"/>
          </w:tcPr>
          <w:p w14:paraId="13F6EDBC" w14:textId="77777777" w:rsidR="0096558E" w:rsidRPr="00CB4DDF" w:rsidRDefault="0096558E" w:rsidP="00F80541">
            <w:pPr>
              <w:rPr>
                <w:rFonts w:cstheme="minorHAnsi"/>
                <w:sz w:val="18"/>
                <w:szCs w:val="18"/>
              </w:rPr>
            </w:pPr>
          </w:p>
        </w:tc>
        <w:tc>
          <w:tcPr>
            <w:tcW w:w="5103" w:type="dxa"/>
          </w:tcPr>
          <w:p w14:paraId="030AEED0" w14:textId="77777777" w:rsidR="0096558E" w:rsidRPr="00CB4DDF" w:rsidRDefault="0096558E" w:rsidP="00F80541">
            <w:pPr>
              <w:rPr>
                <w:rFonts w:cstheme="minorHAnsi"/>
                <w:sz w:val="18"/>
                <w:szCs w:val="18"/>
              </w:rPr>
            </w:pPr>
          </w:p>
        </w:tc>
        <w:tc>
          <w:tcPr>
            <w:tcW w:w="1984" w:type="dxa"/>
          </w:tcPr>
          <w:p w14:paraId="557846CD" w14:textId="77777777" w:rsidR="0096558E" w:rsidRPr="00CB4DDF" w:rsidRDefault="0096558E" w:rsidP="00F80541">
            <w:pPr>
              <w:rPr>
                <w:rFonts w:cstheme="minorHAnsi"/>
                <w:sz w:val="18"/>
                <w:szCs w:val="18"/>
              </w:rPr>
            </w:pPr>
          </w:p>
        </w:tc>
      </w:tr>
      <w:tr w:rsidR="0096558E" w14:paraId="47CA1B97" w14:textId="77777777" w:rsidTr="00713EFA">
        <w:trPr>
          <w:trHeight w:val="247"/>
        </w:trPr>
        <w:tc>
          <w:tcPr>
            <w:tcW w:w="6374" w:type="dxa"/>
          </w:tcPr>
          <w:p w14:paraId="144B3381" w14:textId="1333C1DB" w:rsidR="0096558E" w:rsidRPr="00CB4DDF" w:rsidRDefault="0096558E" w:rsidP="00F80541">
            <w:pPr>
              <w:rPr>
                <w:rFonts w:cstheme="minorHAnsi"/>
                <w:sz w:val="18"/>
                <w:szCs w:val="18"/>
              </w:rPr>
            </w:pPr>
            <w:r w:rsidRPr="00CB4DDF">
              <w:rPr>
                <w:rFonts w:cstheme="minorHAnsi"/>
                <w:sz w:val="18"/>
                <w:szCs w:val="18"/>
              </w:rPr>
              <w:t xml:space="preserve">Is there a </w:t>
            </w:r>
            <w:r w:rsidR="00CB4DDF" w:rsidRPr="00CB4DDF">
              <w:rPr>
                <w:rFonts w:cstheme="minorHAnsi"/>
                <w:sz w:val="18"/>
                <w:szCs w:val="18"/>
              </w:rPr>
              <w:t>well-stocked</w:t>
            </w:r>
            <w:r w:rsidRPr="00CB4DDF">
              <w:rPr>
                <w:rFonts w:cstheme="minorHAnsi"/>
                <w:sz w:val="18"/>
                <w:szCs w:val="18"/>
              </w:rPr>
              <w:t xml:space="preserve"> First Aid Kit available and easily accessible?</w:t>
            </w:r>
          </w:p>
        </w:tc>
        <w:tc>
          <w:tcPr>
            <w:tcW w:w="1276" w:type="dxa"/>
          </w:tcPr>
          <w:p w14:paraId="2403A692" w14:textId="77777777" w:rsidR="0096558E" w:rsidRPr="00CB4DDF" w:rsidRDefault="0096558E" w:rsidP="00F80541">
            <w:pPr>
              <w:rPr>
                <w:rFonts w:cstheme="minorHAnsi"/>
                <w:sz w:val="18"/>
                <w:szCs w:val="18"/>
              </w:rPr>
            </w:pPr>
          </w:p>
        </w:tc>
        <w:tc>
          <w:tcPr>
            <w:tcW w:w="5103" w:type="dxa"/>
          </w:tcPr>
          <w:p w14:paraId="3B19FD31" w14:textId="77777777" w:rsidR="0096558E" w:rsidRPr="00CB4DDF" w:rsidRDefault="0096558E" w:rsidP="00F80541">
            <w:pPr>
              <w:rPr>
                <w:rFonts w:cstheme="minorHAnsi"/>
                <w:sz w:val="18"/>
                <w:szCs w:val="18"/>
              </w:rPr>
            </w:pPr>
          </w:p>
        </w:tc>
        <w:tc>
          <w:tcPr>
            <w:tcW w:w="1984" w:type="dxa"/>
          </w:tcPr>
          <w:p w14:paraId="6F130595" w14:textId="77777777" w:rsidR="0096558E" w:rsidRPr="00CB4DDF" w:rsidRDefault="0096558E" w:rsidP="00F80541">
            <w:pPr>
              <w:rPr>
                <w:rFonts w:cstheme="minorHAnsi"/>
                <w:sz w:val="18"/>
                <w:szCs w:val="18"/>
              </w:rPr>
            </w:pPr>
          </w:p>
        </w:tc>
      </w:tr>
      <w:tr w:rsidR="0096558E" w14:paraId="7E66AE18" w14:textId="77777777" w:rsidTr="00713EFA">
        <w:trPr>
          <w:trHeight w:val="247"/>
        </w:trPr>
        <w:tc>
          <w:tcPr>
            <w:tcW w:w="6374" w:type="dxa"/>
          </w:tcPr>
          <w:p w14:paraId="2F915070" w14:textId="20EED7BA" w:rsidR="0096558E" w:rsidRPr="00CB4DDF" w:rsidRDefault="0096558E" w:rsidP="00F80541">
            <w:pPr>
              <w:rPr>
                <w:rFonts w:cstheme="minorHAnsi"/>
                <w:sz w:val="18"/>
                <w:szCs w:val="18"/>
              </w:rPr>
            </w:pPr>
            <w:r w:rsidRPr="00CB4DDF">
              <w:rPr>
                <w:rFonts w:cstheme="minorHAnsi"/>
                <w:sz w:val="18"/>
                <w:szCs w:val="18"/>
              </w:rPr>
              <w:t>Is there an agreed process to manage a medical emergency</w:t>
            </w:r>
            <w:r w:rsidR="00BA55A5">
              <w:rPr>
                <w:rFonts w:cstheme="minorHAnsi"/>
                <w:sz w:val="18"/>
                <w:szCs w:val="18"/>
              </w:rPr>
              <w:t>,</w:t>
            </w:r>
            <w:r w:rsidRPr="00CB4DDF">
              <w:rPr>
                <w:rFonts w:cstheme="minorHAnsi"/>
                <w:sz w:val="18"/>
                <w:szCs w:val="18"/>
              </w:rPr>
              <w:t xml:space="preserve"> provide First Aid</w:t>
            </w:r>
            <w:r w:rsidR="00BA55A5">
              <w:rPr>
                <w:rFonts w:cstheme="minorHAnsi"/>
                <w:sz w:val="18"/>
                <w:szCs w:val="18"/>
              </w:rPr>
              <w:t xml:space="preserve"> or Evacuation?</w:t>
            </w:r>
            <w:r w:rsidRPr="00CB4DDF">
              <w:rPr>
                <w:rFonts w:cstheme="minorHAnsi"/>
                <w:sz w:val="18"/>
                <w:szCs w:val="18"/>
              </w:rPr>
              <w:t xml:space="preserve"> e.g. Emergency Contact numbers, closest Medical Centre, first aid trained staff</w:t>
            </w:r>
          </w:p>
        </w:tc>
        <w:tc>
          <w:tcPr>
            <w:tcW w:w="1276" w:type="dxa"/>
          </w:tcPr>
          <w:p w14:paraId="74C7B7B2" w14:textId="77777777" w:rsidR="0096558E" w:rsidRPr="00CB4DDF" w:rsidRDefault="0096558E" w:rsidP="00F80541">
            <w:pPr>
              <w:rPr>
                <w:rFonts w:cstheme="minorHAnsi"/>
                <w:sz w:val="18"/>
                <w:szCs w:val="18"/>
              </w:rPr>
            </w:pPr>
          </w:p>
        </w:tc>
        <w:tc>
          <w:tcPr>
            <w:tcW w:w="5103" w:type="dxa"/>
          </w:tcPr>
          <w:p w14:paraId="2CDF0DCB" w14:textId="77777777" w:rsidR="0096558E" w:rsidRPr="00CB4DDF" w:rsidRDefault="0096558E" w:rsidP="00F80541">
            <w:pPr>
              <w:rPr>
                <w:rFonts w:cstheme="minorHAnsi"/>
                <w:sz w:val="18"/>
                <w:szCs w:val="18"/>
              </w:rPr>
            </w:pPr>
          </w:p>
        </w:tc>
        <w:tc>
          <w:tcPr>
            <w:tcW w:w="1984" w:type="dxa"/>
          </w:tcPr>
          <w:p w14:paraId="0420EE68" w14:textId="77777777" w:rsidR="0096558E" w:rsidRPr="00CB4DDF" w:rsidRDefault="0096558E" w:rsidP="00F80541">
            <w:pPr>
              <w:rPr>
                <w:rFonts w:cstheme="minorHAnsi"/>
                <w:sz w:val="18"/>
                <w:szCs w:val="18"/>
              </w:rPr>
            </w:pPr>
          </w:p>
        </w:tc>
      </w:tr>
      <w:tr w:rsidR="0096558E" w14:paraId="579DF3BC" w14:textId="77777777" w:rsidTr="00713EFA">
        <w:trPr>
          <w:trHeight w:val="247"/>
        </w:trPr>
        <w:tc>
          <w:tcPr>
            <w:tcW w:w="6374" w:type="dxa"/>
          </w:tcPr>
          <w:p w14:paraId="4431D644" w14:textId="396AB4BF" w:rsidR="0096558E" w:rsidRPr="00CB4DDF" w:rsidRDefault="0096558E" w:rsidP="00F80541">
            <w:pPr>
              <w:rPr>
                <w:rFonts w:cstheme="minorHAnsi"/>
                <w:sz w:val="18"/>
                <w:szCs w:val="18"/>
              </w:rPr>
            </w:pPr>
            <w:r w:rsidRPr="00CB4DDF">
              <w:rPr>
                <w:rFonts w:cstheme="minorHAnsi"/>
                <w:sz w:val="18"/>
                <w:szCs w:val="18"/>
              </w:rPr>
              <w:t>If working outside is there a traffic management plan to manage moving vehicles and pedestrians e.g. (Designated personal directing traffic with high visibility clothing; designated walkways; exclusion zones; rope/tape barricades, etc)</w:t>
            </w:r>
          </w:p>
        </w:tc>
        <w:tc>
          <w:tcPr>
            <w:tcW w:w="1276" w:type="dxa"/>
          </w:tcPr>
          <w:p w14:paraId="46F5B8CF" w14:textId="77777777" w:rsidR="0096558E" w:rsidRPr="00CB4DDF" w:rsidRDefault="0096558E" w:rsidP="00F80541">
            <w:pPr>
              <w:rPr>
                <w:rFonts w:cstheme="minorHAnsi"/>
                <w:sz w:val="18"/>
                <w:szCs w:val="18"/>
              </w:rPr>
            </w:pPr>
          </w:p>
        </w:tc>
        <w:tc>
          <w:tcPr>
            <w:tcW w:w="5103" w:type="dxa"/>
          </w:tcPr>
          <w:p w14:paraId="5BBFA953" w14:textId="77777777" w:rsidR="0096558E" w:rsidRPr="00CB4DDF" w:rsidRDefault="0096558E" w:rsidP="00F80541">
            <w:pPr>
              <w:rPr>
                <w:rFonts w:cstheme="minorHAnsi"/>
                <w:sz w:val="18"/>
                <w:szCs w:val="18"/>
              </w:rPr>
            </w:pPr>
          </w:p>
        </w:tc>
        <w:tc>
          <w:tcPr>
            <w:tcW w:w="1984" w:type="dxa"/>
          </w:tcPr>
          <w:p w14:paraId="62CFC3F8" w14:textId="77777777" w:rsidR="0096558E" w:rsidRPr="00CB4DDF" w:rsidRDefault="0096558E" w:rsidP="00F80541">
            <w:pPr>
              <w:rPr>
                <w:rFonts w:cstheme="minorHAnsi"/>
                <w:sz w:val="18"/>
                <w:szCs w:val="18"/>
              </w:rPr>
            </w:pPr>
          </w:p>
        </w:tc>
      </w:tr>
      <w:tr w:rsidR="0096558E" w14:paraId="00F1AA4D" w14:textId="77777777" w:rsidTr="00713EFA">
        <w:trPr>
          <w:trHeight w:val="247"/>
        </w:trPr>
        <w:tc>
          <w:tcPr>
            <w:tcW w:w="6374" w:type="dxa"/>
          </w:tcPr>
          <w:p w14:paraId="619C49B0" w14:textId="21C2F076" w:rsidR="0096558E" w:rsidRPr="00CB4DDF" w:rsidRDefault="0096558E" w:rsidP="00F80541">
            <w:pPr>
              <w:rPr>
                <w:rFonts w:cstheme="minorHAnsi"/>
                <w:sz w:val="18"/>
                <w:szCs w:val="18"/>
              </w:rPr>
            </w:pPr>
            <w:r w:rsidRPr="00CB4DDF">
              <w:rPr>
                <w:rFonts w:cstheme="minorHAnsi"/>
                <w:sz w:val="18"/>
                <w:szCs w:val="18"/>
              </w:rPr>
              <w:t xml:space="preserve">Is there provision for </w:t>
            </w:r>
            <w:r w:rsidR="00CB4DDF">
              <w:rPr>
                <w:rFonts w:cstheme="minorHAnsi"/>
                <w:sz w:val="18"/>
                <w:szCs w:val="18"/>
              </w:rPr>
              <w:t>UV Protection</w:t>
            </w:r>
            <w:r w:rsidRPr="00CB4DDF">
              <w:rPr>
                <w:rFonts w:cstheme="minorHAnsi"/>
                <w:sz w:val="18"/>
                <w:szCs w:val="18"/>
              </w:rPr>
              <w:t xml:space="preserve"> e.g. hats, sunscreen, shade and provision of </w:t>
            </w:r>
            <w:r w:rsidR="00CB4DDF">
              <w:rPr>
                <w:rFonts w:cstheme="minorHAnsi"/>
                <w:sz w:val="18"/>
                <w:szCs w:val="18"/>
              </w:rPr>
              <w:t xml:space="preserve">cool </w:t>
            </w:r>
            <w:r w:rsidRPr="00CB4DDF">
              <w:rPr>
                <w:rFonts w:cstheme="minorHAnsi"/>
                <w:sz w:val="18"/>
                <w:szCs w:val="18"/>
              </w:rPr>
              <w:t>water</w:t>
            </w:r>
          </w:p>
        </w:tc>
        <w:tc>
          <w:tcPr>
            <w:tcW w:w="1276" w:type="dxa"/>
          </w:tcPr>
          <w:p w14:paraId="43C3CF56" w14:textId="77777777" w:rsidR="0096558E" w:rsidRPr="00CB4DDF" w:rsidRDefault="0096558E" w:rsidP="00F80541">
            <w:pPr>
              <w:rPr>
                <w:rFonts w:cstheme="minorHAnsi"/>
                <w:sz w:val="18"/>
                <w:szCs w:val="18"/>
              </w:rPr>
            </w:pPr>
          </w:p>
        </w:tc>
        <w:tc>
          <w:tcPr>
            <w:tcW w:w="5103" w:type="dxa"/>
          </w:tcPr>
          <w:p w14:paraId="49F5ED62" w14:textId="77777777" w:rsidR="0096558E" w:rsidRPr="00CB4DDF" w:rsidRDefault="0096558E" w:rsidP="00F80541">
            <w:pPr>
              <w:rPr>
                <w:rFonts w:cstheme="minorHAnsi"/>
                <w:sz w:val="18"/>
                <w:szCs w:val="18"/>
              </w:rPr>
            </w:pPr>
          </w:p>
        </w:tc>
        <w:tc>
          <w:tcPr>
            <w:tcW w:w="1984" w:type="dxa"/>
          </w:tcPr>
          <w:p w14:paraId="7AA0ABF4" w14:textId="77777777" w:rsidR="0096558E" w:rsidRPr="00CB4DDF" w:rsidRDefault="0096558E" w:rsidP="00F80541">
            <w:pPr>
              <w:rPr>
                <w:rFonts w:cstheme="minorHAnsi"/>
                <w:sz w:val="18"/>
                <w:szCs w:val="18"/>
              </w:rPr>
            </w:pPr>
          </w:p>
        </w:tc>
      </w:tr>
      <w:tr w:rsidR="0096558E" w14:paraId="1835298A" w14:textId="77777777" w:rsidTr="00713EFA">
        <w:trPr>
          <w:trHeight w:val="247"/>
        </w:trPr>
        <w:tc>
          <w:tcPr>
            <w:tcW w:w="6374" w:type="dxa"/>
          </w:tcPr>
          <w:p w14:paraId="521F0CC9" w14:textId="07072A9C" w:rsidR="0096558E" w:rsidRPr="00CB4DDF" w:rsidRDefault="0096558E" w:rsidP="00F80541">
            <w:pPr>
              <w:rPr>
                <w:rFonts w:cstheme="minorHAnsi"/>
                <w:sz w:val="18"/>
                <w:szCs w:val="18"/>
              </w:rPr>
            </w:pPr>
            <w:r w:rsidRPr="00CB4DDF">
              <w:rPr>
                <w:rFonts w:cstheme="minorHAnsi"/>
                <w:sz w:val="18"/>
                <w:szCs w:val="18"/>
              </w:rPr>
              <w:t xml:space="preserve">Will ladders be used? Ensure staff are trained in safe use of ladders </w:t>
            </w:r>
          </w:p>
        </w:tc>
        <w:tc>
          <w:tcPr>
            <w:tcW w:w="1276" w:type="dxa"/>
          </w:tcPr>
          <w:p w14:paraId="0C3A596F" w14:textId="77777777" w:rsidR="0096558E" w:rsidRPr="00CB4DDF" w:rsidRDefault="0096558E" w:rsidP="00F80541">
            <w:pPr>
              <w:rPr>
                <w:rFonts w:cstheme="minorHAnsi"/>
                <w:sz w:val="18"/>
                <w:szCs w:val="18"/>
              </w:rPr>
            </w:pPr>
          </w:p>
        </w:tc>
        <w:tc>
          <w:tcPr>
            <w:tcW w:w="5103" w:type="dxa"/>
          </w:tcPr>
          <w:p w14:paraId="3585B12B" w14:textId="77777777" w:rsidR="0096558E" w:rsidRPr="00CB4DDF" w:rsidRDefault="0096558E" w:rsidP="00F80541">
            <w:pPr>
              <w:rPr>
                <w:rFonts w:cstheme="minorHAnsi"/>
                <w:sz w:val="18"/>
                <w:szCs w:val="18"/>
              </w:rPr>
            </w:pPr>
          </w:p>
        </w:tc>
        <w:tc>
          <w:tcPr>
            <w:tcW w:w="1984" w:type="dxa"/>
          </w:tcPr>
          <w:p w14:paraId="64EAA126" w14:textId="77777777" w:rsidR="0096558E" w:rsidRPr="00CB4DDF" w:rsidRDefault="0096558E" w:rsidP="00F80541">
            <w:pPr>
              <w:rPr>
                <w:rFonts w:cstheme="minorHAnsi"/>
                <w:sz w:val="18"/>
                <w:szCs w:val="18"/>
              </w:rPr>
            </w:pPr>
          </w:p>
        </w:tc>
      </w:tr>
      <w:tr w:rsidR="00F80541" w14:paraId="7DBB7441" w14:textId="77777777" w:rsidTr="00713EFA">
        <w:trPr>
          <w:trHeight w:val="247"/>
        </w:trPr>
        <w:tc>
          <w:tcPr>
            <w:tcW w:w="6374" w:type="dxa"/>
          </w:tcPr>
          <w:p w14:paraId="4D676906" w14:textId="0CA193D9" w:rsidR="00F80541" w:rsidRPr="00CB4DDF" w:rsidRDefault="00F80541" w:rsidP="00F80541">
            <w:pPr>
              <w:rPr>
                <w:rFonts w:cstheme="minorHAnsi"/>
                <w:sz w:val="18"/>
                <w:szCs w:val="18"/>
              </w:rPr>
            </w:pPr>
            <w:r>
              <w:rPr>
                <w:rFonts w:cstheme="minorHAnsi"/>
                <w:sz w:val="18"/>
                <w:szCs w:val="18"/>
              </w:rPr>
              <w:t>Do all persons understand the importance to report hazards or incidents immediately to their Coordinator?</w:t>
            </w:r>
            <w:r w:rsidR="00135F84">
              <w:rPr>
                <w:rFonts w:cstheme="minorHAnsi"/>
                <w:sz w:val="18"/>
                <w:szCs w:val="18"/>
              </w:rPr>
              <w:t xml:space="preserve"> </w:t>
            </w:r>
            <w:r w:rsidR="00135F84" w:rsidRPr="00135F84">
              <w:rPr>
                <w:rFonts w:cstheme="minorHAnsi"/>
                <w:b/>
                <w:sz w:val="18"/>
                <w:szCs w:val="18"/>
              </w:rPr>
              <w:t>Refer Incident Notification Flowchart</w:t>
            </w:r>
          </w:p>
        </w:tc>
        <w:tc>
          <w:tcPr>
            <w:tcW w:w="1276" w:type="dxa"/>
          </w:tcPr>
          <w:p w14:paraId="1334E1E0" w14:textId="77777777" w:rsidR="00F80541" w:rsidRPr="00CB4DDF" w:rsidRDefault="00F80541" w:rsidP="00F80541">
            <w:pPr>
              <w:rPr>
                <w:rFonts w:cstheme="minorHAnsi"/>
                <w:sz w:val="18"/>
                <w:szCs w:val="18"/>
              </w:rPr>
            </w:pPr>
          </w:p>
        </w:tc>
        <w:tc>
          <w:tcPr>
            <w:tcW w:w="5103" w:type="dxa"/>
          </w:tcPr>
          <w:p w14:paraId="6ECA07EB" w14:textId="77777777" w:rsidR="00F80541" w:rsidRPr="00CB4DDF" w:rsidRDefault="00F80541" w:rsidP="00F80541">
            <w:pPr>
              <w:rPr>
                <w:rFonts w:cstheme="minorHAnsi"/>
                <w:sz w:val="18"/>
                <w:szCs w:val="18"/>
              </w:rPr>
            </w:pPr>
          </w:p>
        </w:tc>
        <w:tc>
          <w:tcPr>
            <w:tcW w:w="1984" w:type="dxa"/>
          </w:tcPr>
          <w:p w14:paraId="579EAF64" w14:textId="77777777" w:rsidR="00F80541" w:rsidRPr="00CB4DDF" w:rsidRDefault="00F80541" w:rsidP="00F80541">
            <w:pPr>
              <w:rPr>
                <w:rFonts w:cstheme="minorHAnsi"/>
                <w:sz w:val="18"/>
                <w:szCs w:val="18"/>
              </w:rPr>
            </w:pPr>
          </w:p>
        </w:tc>
      </w:tr>
      <w:tr w:rsidR="00AC1572" w14:paraId="46B0EFB6" w14:textId="77777777" w:rsidTr="00713EFA">
        <w:trPr>
          <w:trHeight w:val="247"/>
        </w:trPr>
        <w:tc>
          <w:tcPr>
            <w:tcW w:w="6374" w:type="dxa"/>
          </w:tcPr>
          <w:p w14:paraId="2C169705" w14:textId="50641296" w:rsidR="00AC1572" w:rsidRDefault="00AC1572" w:rsidP="00F80541">
            <w:pPr>
              <w:rPr>
                <w:rFonts w:cstheme="minorHAnsi"/>
                <w:sz w:val="18"/>
                <w:szCs w:val="18"/>
              </w:rPr>
            </w:pPr>
            <w:r>
              <w:rPr>
                <w:rFonts w:cstheme="minorHAnsi"/>
                <w:sz w:val="18"/>
                <w:szCs w:val="18"/>
              </w:rPr>
              <w:t>Do persons hold a Blue Card “Working with Children” where required?</w:t>
            </w:r>
          </w:p>
        </w:tc>
        <w:tc>
          <w:tcPr>
            <w:tcW w:w="1276" w:type="dxa"/>
          </w:tcPr>
          <w:p w14:paraId="79AC7387" w14:textId="77777777" w:rsidR="00AC1572" w:rsidRPr="00CB4DDF" w:rsidRDefault="00AC1572" w:rsidP="00F80541">
            <w:pPr>
              <w:rPr>
                <w:rFonts w:cstheme="minorHAnsi"/>
                <w:sz w:val="18"/>
                <w:szCs w:val="18"/>
              </w:rPr>
            </w:pPr>
          </w:p>
        </w:tc>
        <w:tc>
          <w:tcPr>
            <w:tcW w:w="5103" w:type="dxa"/>
          </w:tcPr>
          <w:p w14:paraId="67D904A4" w14:textId="77777777" w:rsidR="00AC1572" w:rsidRPr="00CB4DDF" w:rsidRDefault="00AC1572" w:rsidP="00F80541">
            <w:pPr>
              <w:rPr>
                <w:rFonts w:cstheme="minorHAnsi"/>
                <w:sz w:val="18"/>
                <w:szCs w:val="18"/>
              </w:rPr>
            </w:pPr>
          </w:p>
        </w:tc>
        <w:tc>
          <w:tcPr>
            <w:tcW w:w="1984" w:type="dxa"/>
          </w:tcPr>
          <w:p w14:paraId="0B93F880" w14:textId="77777777" w:rsidR="00AC1572" w:rsidRPr="00CB4DDF" w:rsidRDefault="00AC1572" w:rsidP="00F80541">
            <w:pPr>
              <w:rPr>
                <w:rFonts w:cstheme="minorHAnsi"/>
                <w:sz w:val="18"/>
                <w:szCs w:val="18"/>
              </w:rPr>
            </w:pPr>
          </w:p>
        </w:tc>
      </w:tr>
    </w:tbl>
    <w:p w14:paraId="33C70C5B" w14:textId="77777777" w:rsidR="00EF3E05" w:rsidRPr="00CB4DDF" w:rsidRDefault="00EF3E05" w:rsidP="00CB4DDF"/>
    <w:sectPr w:rsidR="00EF3E05" w:rsidRPr="00CB4DDF" w:rsidSect="0096558E">
      <w:headerReference w:type="default" r:id="rId10"/>
      <w:footerReference w:type="default" r:id="rId11"/>
      <w:pgSz w:w="16838" w:h="11906" w:orient="landscape"/>
      <w:pgMar w:top="1843" w:right="1440" w:bottom="284"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E3844" w14:textId="77777777" w:rsidR="0096558E" w:rsidRDefault="0096558E" w:rsidP="0096558E">
      <w:pPr>
        <w:spacing w:after="0" w:line="240" w:lineRule="auto"/>
      </w:pPr>
      <w:r>
        <w:separator/>
      </w:r>
    </w:p>
  </w:endnote>
  <w:endnote w:type="continuationSeparator" w:id="0">
    <w:p w14:paraId="34E886D3" w14:textId="77777777" w:rsidR="0096558E" w:rsidRDefault="0096558E" w:rsidP="0096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AD50" w14:textId="3002A398" w:rsidR="00CB4DDF" w:rsidRPr="00CB4DDF" w:rsidRDefault="00CB4DDF">
    <w:pPr>
      <w:pStyle w:val="Footer"/>
      <w:rPr>
        <w:sz w:val="16"/>
        <w:szCs w:val="16"/>
      </w:rPr>
    </w:pPr>
    <w:r w:rsidRPr="00CB4DDF">
      <w:rPr>
        <w:sz w:val="16"/>
        <w:szCs w:val="16"/>
      </w:rPr>
      <w:t>Working Bee Checklist</w:t>
    </w:r>
    <w:r w:rsidR="00713EFA">
      <w:rPr>
        <w:sz w:val="16"/>
        <w:szCs w:val="16"/>
      </w:rPr>
      <w:t xml:space="preserve"> Draft</w:t>
    </w:r>
  </w:p>
  <w:p w14:paraId="3A0CA56B" w14:textId="77777777" w:rsidR="00CB4DDF" w:rsidRDefault="00CB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98BED" w14:textId="77777777" w:rsidR="0096558E" w:rsidRDefault="0096558E" w:rsidP="0096558E">
      <w:pPr>
        <w:spacing w:after="0" w:line="240" w:lineRule="auto"/>
      </w:pPr>
      <w:bookmarkStart w:id="0" w:name="_Hlk531599480"/>
      <w:bookmarkEnd w:id="0"/>
      <w:r>
        <w:separator/>
      </w:r>
    </w:p>
  </w:footnote>
  <w:footnote w:type="continuationSeparator" w:id="0">
    <w:p w14:paraId="78809399" w14:textId="77777777" w:rsidR="0096558E" w:rsidRDefault="0096558E" w:rsidP="00965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0676" w14:textId="089AE98A" w:rsidR="0096558E" w:rsidRDefault="0096558E" w:rsidP="0096558E">
    <w:pPr>
      <w:pStyle w:val="Default"/>
      <w:tabs>
        <w:tab w:val="left" w:pos="720"/>
        <w:tab w:val="left" w:pos="1440"/>
        <w:tab w:val="left" w:pos="2160"/>
        <w:tab w:val="left" w:pos="2880"/>
        <w:tab w:val="left" w:pos="3600"/>
        <w:tab w:val="left" w:pos="5955"/>
      </w:tabs>
    </w:pPr>
    <w:r w:rsidRPr="0098161C">
      <w:rPr>
        <w:noProof/>
        <w:lang w:eastAsia="en-AU"/>
      </w:rPr>
      <w:drawing>
        <wp:inline distT="0" distB="0" distL="0" distR="0" wp14:anchorId="32BAE7FA" wp14:editId="47622FBF">
          <wp:extent cx="1905000" cy="5524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r>
      <w:tab/>
    </w:r>
    <w:r>
      <w:tab/>
      <w:t xml:space="preserve">                                                                                              </w:t>
    </w:r>
    <w:r w:rsidRPr="0096558E">
      <w:rPr>
        <w:rFonts w:ascii="Calibri" w:hAnsi="Calibri" w:cs="Calibri"/>
        <w:b/>
      </w:rPr>
      <w:t>SAFE</w:t>
    </w:r>
    <w:r w:rsidRPr="0096558E">
      <w:rPr>
        <w:rFonts w:ascii="Calibri" w:hAnsi="Calibri" w:cs="Calibri"/>
      </w:rPr>
      <w:t>MINISTRY</w:t>
    </w:r>
    <w:r w:rsidRPr="0096558E">
      <w:rPr>
        <w:rFonts w:ascii="Calibri" w:eastAsia="Times New Roman" w:hAnsi="Calibri" w:cs="Calibri"/>
        <w:b/>
        <w:lang w:eastAsia="en-AU"/>
      </w:rPr>
      <w:t xml:space="preserve"> WHS</w:t>
    </w:r>
    <w:r w:rsidRPr="00B15F5F">
      <w:rPr>
        <w:rFonts w:ascii="Calibri" w:eastAsia="Calibri" w:hAnsi="Calibri"/>
        <w:sz w:val="20"/>
        <w:szCs w:val="20"/>
      </w:rPr>
      <w:t xml:space="preserve"> </w:t>
    </w:r>
    <w:r>
      <w:rPr>
        <w:rFonts w:ascii="Calibri" w:eastAsia="Calibri" w:hAnsi="Calibri"/>
        <w:sz w:val="20"/>
        <w:szCs w:val="20"/>
      </w:rPr>
      <w:t xml:space="preserve">  </w:t>
    </w:r>
  </w:p>
  <w:p w14:paraId="2B1E727A" w14:textId="25E5C011" w:rsidR="0096558E" w:rsidRPr="00171C95" w:rsidRDefault="0096558E" w:rsidP="0096558E">
    <w:pPr>
      <w:pStyle w:val="Header"/>
      <w:tabs>
        <w:tab w:val="clear" w:pos="4513"/>
        <w:tab w:val="clear" w:pos="9026"/>
        <w:tab w:val="left" w:pos="5925"/>
      </w:tabs>
      <w:jc w:val="center"/>
      <w:rPr>
        <w:b/>
        <w:i/>
        <w:color w:val="FF0000"/>
        <w:sz w:val="18"/>
        <w:szCs w:val="18"/>
      </w:rPr>
    </w:pPr>
    <w:r w:rsidRPr="0096558E">
      <w:rPr>
        <w:b/>
        <w:sz w:val="40"/>
        <w:szCs w:val="40"/>
      </w:rPr>
      <w:t>Working Bee Checklist</w:t>
    </w:r>
    <w:r w:rsidR="00171C95">
      <w:rPr>
        <w:b/>
        <w:sz w:val="40"/>
        <w:szCs w:val="40"/>
      </w:rPr>
      <w:t xml:space="preserve"> </w:t>
    </w:r>
    <w:r w:rsidR="00171C95">
      <w:rPr>
        <w:b/>
        <w:i/>
        <w:color w:val="FF0000"/>
        <w:sz w:val="18"/>
        <w:szCs w:val="18"/>
      </w:rPr>
      <w:t>Insert Location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05"/>
    <w:rsid w:val="00135F84"/>
    <w:rsid w:val="00171C95"/>
    <w:rsid w:val="001E4E9C"/>
    <w:rsid w:val="00523F6B"/>
    <w:rsid w:val="00713EFA"/>
    <w:rsid w:val="00747F40"/>
    <w:rsid w:val="007D2A95"/>
    <w:rsid w:val="008E6FF8"/>
    <w:rsid w:val="0096558E"/>
    <w:rsid w:val="00AC1572"/>
    <w:rsid w:val="00B0385F"/>
    <w:rsid w:val="00BA55A5"/>
    <w:rsid w:val="00CB4DDF"/>
    <w:rsid w:val="00EF3E05"/>
    <w:rsid w:val="00F429D0"/>
    <w:rsid w:val="00F80541"/>
    <w:rsid w:val="00FD3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83E8F"/>
  <w15:chartTrackingRefBased/>
  <w15:docId w15:val="{6057BA2C-F3DC-4181-A5CE-1F412DB2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58E"/>
  </w:style>
  <w:style w:type="paragraph" w:styleId="Footer">
    <w:name w:val="footer"/>
    <w:basedOn w:val="Normal"/>
    <w:link w:val="FooterChar"/>
    <w:uiPriority w:val="99"/>
    <w:unhideWhenUsed/>
    <w:rsid w:val="00965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58E"/>
  </w:style>
  <w:style w:type="paragraph" w:customStyle="1" w:styleId="Default">
    <w:name w:val="Default"/>
    <w:rsid w:val="009655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c0e7ab58-17c9-4e89-bafa-89648b546eb5">Workplace Health and Safety</Group>
    <Category xmlns="c0e7ab58-17c9-4e89-bafa-89648b546eb5">Resources</Category>
    <Sub_x002d_Group xmlns="c0e7ab58-17c9-4e89-bafa-89648b546eb5">Workplace Health and Safety</Sub_x002d_Group>
    <Hub_x0020_Link xmlns="c0e7ab58-17c9-4e89-bafa-89648b546eb5">true</Hub_x0020_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F22AAD13F9241942717C28803A3B7" ma:contentTypeVersion="15" ma:contentTypeDescription="Create a new document." ma:contentTypeScope="" ma:versionID="2ac5d633e6225da0788fda36613b4b33">
  <xsd:schema xmlns:xsd="http://www.w3.org/2001/XMLSchema" xmlns:xs="http://www.w3.org/2001/XMLSchema" xmlns:p="http://schemas.microsoft.com/office/2006/metadata/properties" xmlns:ns2="c0e7ab58-17c9-4e89-bafa-89648b546eb5" targetNamespace="http://schemas.microsoft.com/office/2006/metadata/properties" ma:root="true" ma:fieldsID="31aabc8d1c06ff64b2f0908c5ae11969" ns2:_="">
    <xsd:import namespace="c0e7ab58-17c9-4e89-bafa-89648b546eb5"/>
    <xsd:element name="properties">
      <xsd:complexType>
        <xsd:sequence>
          <xsd:element name="documentManagement">
            <xsd:complexType>
              <xsd:all>
                <xsd:element ref="ns2:Hub_x0020_Link" minOccurs="0"/>
                <xsd:element ref="ns2:Category" minOccurs="0"/>
                <xsd:element ref="ns2:Group" minOccurs="0"/>
                <xsd:element ref="ns2:MediaServiceMetadata" minOccurs="0"/>
                <xsd:element ref="ns2:MediaServiceFastMetadata" minOccurs="0"/>
                <xsd:element ref="ns2:MediaServiceSearchProperties" minOccurs="0"/>
                <xsd:element ref="ns2:MediaServiceObjectDetectorVersions" minOccurs="0"/>
                <xsd:element ref="ns2:Sub_x002d_Group"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ab58-17c9-4e89-bafa-89648b546eb5" elementFormDefault="qualified">
    <xsd:import namespace="http://schemas.microsoft.com/office/2006/documentManagement/types"/>
    <xsd:import namespace="http://schemas.microsoft.com/office/infopath/2007/PartnerControls"/>
    <xsd:element name="Hub_x0020_Link" ma:index="2" nillable="true" ma:displayName="Hub Link" ma:default="1" ma:internalName="Hub_x0020_Link">
      <xsd:simpleType>
        <xsd:restriction base="dms:Boolean"/>
      </xsd:simpleType>
    </xsd:element>
    <xsd:element name="Category" ma:index="3" nillable="true" ma:displayName="Category" ma:default="Resources" ma:internalName="Category">
      <xsd:simpleType>
        <xsd:restriction base="dms:Text">
          <xsd:maxLength value="255"/>
        </xsd:restriction>
      </xsd:simpleType>
    </xsd:element>
    <xsd:element name="Group" ma:index="4" nillable="true" ma:displayName="Group" ma:default="Ministries" ma:format="Dropdown" ma:internalName="Group">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b_x002d_Group" ma:index="15" nillable="true" ma:displayName="Sub-Group" ma:default="About" ma:format="Dropdown" ma:internalName="Sub_x002d_Group">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75C1D006450BC4685F87C40179F7250" ma:contentTypeVersion="396" ma:contentTypeDescription="Create a new document." ma:contentTypeScope="" ma:versionID="fb78f639858bf59a12fc3a3b2cef854c">
  <xsd:schema xmlns:xsd="http://www.w3.org/2001/XMLSchema" xmlns:xs="http://www.w3.org/2001/XMLSchema" xmlns:p="http://schemas.microsoft.com/office/2006/metadata/properties" xmlns:ns2="e37c26e4-2820-4b87-b73c-08c72ed8eeec" xmlns:ns3="dd8fd8de-a0ef-42c9-aaa8-264592dcd62b" targetNamespace="http://schemas.microsoft.com/office/2006/metadata/properties" ma:root="true" ma:fieldsID="421493da9f9250cded04df6a4bab8519" ns2:_="" ns3:_="">
    <xsd:import namespace="e37c26e4-2820-4b87-b73c-08c72ed8eeec"/>
    <xsd:import namespace="dd8fd8de-a0ef-42c9-aaa8-264592dcd62b"/>
    <xsd:element name="properties">
      <xsd:complexType>
        <xsd:sequence>
          <xsd:element name="documentManagement">
            <xsd:complexType>
              <xsd:all>
                <xsd:element ref="ns2:_dlc_DocId" minOccurs="0"/>
                <xsd:element ref="ns2:_dlc_DocIdUrl" minOccurs="0"/>
                <xsd:element ref="ns2:_dlc_DocIdPersistId" minOccurs="0"/>
                <xsd:element ref="ns3:Status"/>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6e4-2820-4b87-b73c-08c72ed8ee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8fd8de-a0ef-42c9-aaa8-264592dcd62b" elementFormDefault="qualified">
    <xsd:import namespace="http://schemas.microsoft.com/office/2006/documentManagement/types"/>
    <xsd:import namespace="http://schemas.microsoft.com/office/infopath/2007/PartnerControls"/>
    <xsd:element name="Status" ma:index="11" ma:displayName="Status" ma:format="Dropdown" ma:internalName="Status">
      <xsd:simpleType>
        <xsd:restriction base="dms:Choice">
          <xsd:enumeration value="Draft"/>
          <xsd:enumeration value="Final"/>
          <xsd:enumeration value="Approved for Web"/>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06697-B04B-4D1A-A4DB-4846BB003576}">
  <ds:schemaRefs>
    <ds:schemaRef ds:uri="http://purl.org/dc/terms/"/>
    <ds:schemaRef ds:uri="http://schemas.microsoft.com/office/2006/documentManagement/types"/>
    <ds:schemaRef ds:uri="http://purl.org/dc/dcmitype/"/>
    <ds:schemaRef ds:uri="http://schemas.microsoft.com/office/infopath/2007/PartnerControls"/>
    <ds:schemaRef ds:uri="e37c26e4-2820-4b87-b73c-08c72ed8eeec"/>
    <ds:schemaRef ds:uri="http://purl.org/dc/elements/1.1/"/>
    <ds:schemaRef ds:uri="http://schemas.microsoft.com/office/2006/metadata/properties"/>
    <ds:schemaRef ds:uri="http://schemas.openxmlformats.org/package/2006/metadata/core-properties"/>
    <ds:schemaRef ds:uri="dd8fd8de-a0ef-42c9-aaa8-264592dcd62b"/>
    <ds:schemaRef ds:uri="http://www.w3.org/XML/1998/namespace"/>
  </ds:schemaRefs>
</ds:datastoreItem>
</file>

<file path=customXml/itemProps2.xml><?xml version="1.0" encoding="utf-8"?>
<ds:datastoreItem xmlns:ds="http://schemas.openxmlformats.org/officeDocument/2006/customXml" ds:itemID="{56BAC4BD-8382-4AF4-BBB6-13F25E21AF50}">
  <ds:schemaRefs>
    <ds:schemaRef ds:uri="http://schemas.microsoft.com/sharepoint/v3/contenttype/forms"/>
  </ds:schemaRefs>
</ds:datastoreItem>
</file>

<file path=customXml/itemProps3.xml><?xml version="1.0" encoding="utf-8"?>
<ds:datastoreItem xmlns:ds="http://schemas.openxmlformats.org/officeDocument/2006/customXml" ds:itemID="{B27680CF-6C2C-441E-90ED-330F54E6D2CD}"/>
</file>

<file path=customXml/itemProps4.xml><?xml version="1.0" encoding="utf-8"?>
<ds:datastoreItem xmlns:ds="http://schemas.openxmlformats.org/officeDocument/2006/customXml" ds:itemID="{85F52C61-AC5E-419E-B1DF-542256028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6e4-2820-4b87-b73c-08c72ed8eeec"/>
    <ds:schemaRef ds:uri="dd8fd8de-a0ef-42c9-aaa8-264592dcd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Przibilla</dc:creator>
  <cp:keywords/>
  <dc:description/>
  <cp:lastModifiedBy>Christine Przibilla</cp:lastModifiedBy>
  <cp:revision>2</cp:revision>
  <dcterms:created xsi:type="dcterms:W3CDTF">2019-04-17T07:16:00Z</dcterms:created>
  <dcterms:modified xsi:type="dcterms:W3CDTF">2019-04-17T07:16:00Z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0x010100023F22AAD13F9241942717C28803A3B7</vt:lpwstr>
  </property>
  <property fmtid="{D5CDD505-2E9C-101B-9397-08002B2CF9AE}" pid="3" name="_dlc_DocIdItemGuid">
    <vt:lpwstr>2ee243a2-d956-4081-a651-33c433e5e3bc</vt:lpwstr>
  </property>
  <property fmtid="{D5CDD505-2E9C-101B-9397-08002B2CF9AE}" pid="4" name="MediaServiceImageTags">
    <vt:lpwstr/>
  </property>
  <property fmtid="{D5CDD505-2E9C-101B-9397-08002B2CF9AE}" pid="5" name="Document Type">
    <vt:lpwstr/>
  </property>
  <property fmtid="{D5CDD505-2E9C-101B-9397-08002B2CF9AE}" pid="6" name="Document_x0020_Type">
    <vt:lpwstr/>
  </property>
  <property fmtid="{D5CDD505-2E9C-101B-9397-08002B2CF9AE}" pid="7" name="PolicyArea">
    <vt:lpwstr>J: Other Resources</vt:lpwstr>
  </property>
  <property fmtid="{D5CDD505-2E9C-101B-9397-08002B2CF9AE}" pid="8" name="Order">
    <vt:r8>169200</vt:r8>
  </property>
  <property fmtid="{D5CDD505-2E9C-101B-9397-08002B2CF9AE}" pid="9" name="xd_Signature">
    <vt:bool>false</vt:bool>
  </property>
  <property fmtid="{D5CDD505-2E9C-101B-9397-08002B2CF9AE}" pid="10" name="xd_ProgID">
    <vt:lpwstr/>
  </property>
  <property fmtid="{D5CDD505-2E9C-101B-9397-08002B2CF9AE}" pid="11" name="PolicyContact">
    <vt:lpwstr>18;#Andrew Mckaysmith</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Website?">
    <vt:bool>true</vt:bool>
  </property>
  <property fmtid="{D5CDD505-2E9C-101B-9397-08002B2CF9AE}" pid="17" name="_ExtendedDescription">
    <vt:lpwstr/>
  </property>
  <property fmtid="{D5CDD505-2E9C-101B-9397-08002B2CF9AE}" pid="18" name="TriggerFlowInfo">
    <vt:lpwstr/>
  </property>
</Properties>
</file>